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0CA54" w14:textId="5964C897" w:rsidR="00861542" w:rsidRPr="00564832" w:rsidRDefault="00861542" w:rsidP="00861542">
      <w:pPr>
        <w:tabs>
          <w:tab w:val="left" w:pos="8023"/>
        </w:tabs>
        <w:spacing w:before="61"/>
        <w:rPr>
          <w:b/>
          <w:iCs/>
          <w:sz w:val="24"/>
        </w:rPr>
      </w:pPr>
      <w:r>
        <w:rPr>
          <w:b/>
          <w:sz w:val="24"/>
        </w:rPr>
        <w:t>CENWP-OD-</w:t>
      </w:r>
      <w:r>
        <w:rPr>
          <w:b/>
          <w:iCs/>
          <w:sz w:val="24"/>
        </w:rPr>
        <w:t>B</w:t>
      </w:r>
      <w:r>
        <w:rPr>
          <w:b/>
          <w:i/>
          <w:sz w:val="24"/>
        </w:rPr>
        <w:tab/>
      </w:r>
      <w:r>
        <w:rPr>
          <w:b/>
          <w:iCs/>
          <w:sz w:val="24"/>
        </w:rPr>
        <w:t>02 Sept 2024</w:t>
      </w:r>
    </w:p>
    <w:p w14:paraId="3E1ED1AE" w14:textId="77777777" w:rsidR="00861542" w:rsidRDefault="00861542" w:rsidP="00861542">
      <w:pPr>
        <w:pStyle w:val="BodyText"/>
        <w:spacing w:before="3"/>
        <w:rPr>
          <w:b/>
          <w:i/>
          <w:sz w:val="31"/>
        </w:rPr>
      </w:pPr>
    </w:p>
    <w:p w14:paraId="3F5EDFE5" w14:textId="77777777" w:rsidR="00861542" w:rsidRDefault="00861542" w:rsidP="00861542">
      <w:pPr>
        <w:rPr>
          <w:b/>
          <w:i/>
          <w:sz w:val="24"/>
        </w:rPr>
      </w:pPr>
      <w:r>
        <w:rPr>
          <w:b/>
          <w:sz w:val="24"/>
        </w:rPr>
        <w:t>MEMORANDUM</w:t>
      </w:r>
      <w:r>
        <w:rPr>
          <w:b/>
          <w:spacing w:val="-4"/>
          <w:sz w:val="24"/>
        </w:rPr>
        <w:t xml:space="preserve"> </w:t>
      </w:r>
      <w:r>
        <w:rPr>
          <w:b/>
          <w:sz w:val="24"/>
        </w:rPr>
        <w:t>FOR</w:t>
      </w:r>
      <w:r>
        <w:rPr>
          <w:b/>
          <w:spacing w:val="-1"/>
          <w:sz w:val="24"/>
        </w:rPr>
        <w:t xml:space="preserve"> </w:t>
      </w:r>
      <w:r>
        <w:rPr>
          <w:b/>
          <w:sz w:val="24"/>
        </w:rPr>
        <w:t>THE</w:t>
      </w:r>
      <w:r>
        <w:rPr>
          <w:b/>
          <w:spacing w:val="-2"/>
          <w:sz w:val="24"/>
        </w:rPr>
        <w:t xml:space="preserve"> </w:t>
      </w:r>
      <w:r>
        <w:rPr>
          <w:b/>
          <w:sz w:val="24"/>
        </w:rPr>
        <w:t>RECORD</w:t>
      </w:r>
    </w:p>
    <w:p w14:paraId="35C02C4F" w14:textId="77777777" w:rsidR="00861542" w:rsidRDefault="00861542" w:rsidP="00861542">
      <w:pPr>
        <w:pStyle w:val="BodyText"/>
        <w:spacing w:before="3"/>
        <w:rPr>
          <w:b/>
          <w:i/>
          <w:sz w:val="31"/>
        </w:rPr>
      </w:pPr>
    </w:p>
    <w:p w14:paraId="28709D8E" w14:textId="3620FD44" w:rsidR="00861542" w:rsidRPr="00E2673F" w:rsidRDefault="00861542" w:rsidP="00861542">
      <w:pPr>
        <w:rPr>
          <w:b/>
          <w:iCs/>
          <w:sz w:val="24"/>
        </w:rPr>
      </w:pPr>
      <w:r>
        <w:rPr>
          <w:b/>
          <w:sz w:val="24"/>
        </w:rPr>
        <w:t>SUBJECT:</w:t>
      </w:r>
      <w:r>
        <w:rPr>
          <w:b/>
          <w:spacing w:val="-2"/>
          <w:sz w:val="24"/>
        </w:rPr>
        <w:t xml:space="preserve"> </w:t>
      </w:r>
      <w:r>
        <w:rPr>
          <w:b/>
          <w:iCs/>
          <w:sz w:val="24"/>
        </w:rPr>
        <w:t>24BON050 MFR CI LPS Temporary Shutdown</w:t>
      </w:r>
    </w:p>
    <w:p w14:paraId="035915AD" w14:textId="77777777" w:rsidR="00861542" w:rsidRDefault="00861542" w:rsidP="00861542">
      <w:pPr>
        <w:pStyle w:val="BodyText"/>
        <w:rPr>
          <w:b/>
          <w:sz w:val="26"/>
        </w:rPr>
      </w:pPr>
    </w:p>
    <w:p w14:paraId="0BA12D19" w14:textId="5DBD9335" w:rsidR="00861542" w:rsidRDefault="00861542" w:rsidP="00861542">
      <w:pPr>
        <w:rPr>
          <w:iCs/>
          <w:sz w:val="24"/>
        </w:rPr>
      </w:pPr>
      <w:r>
        <w:rPr>
          <w:iCs/>
          <w:sz w:val="24"/>
        </w:rPr>
        <w:t xml:space="preserve">On the morning of Monday, 02 September, the Cascades Island Lamprey Passage Structure (CI LPS) Pump 1 overload trip and low water alarm came in at 0559 hours. An </w:t>
      </w:r>
      <w:r w:rsidR="009F5093">
        <w:rPr>
          <w:iCs/>
          <w:sz w:val="24"/>
        </w:rPr>
        <w:t>O</w:t>
      </w:r>
      <w:r>
        <w:rPr>
          <w:iCs/>
          <w:sz w:val="24"/>
        </w:rPr>
        <w:t>perator and Project Biologist arrived at the CI LPS to investigate the pump, check water levels, and reset the pump. The pump could not be returned to service despite efforts to reset the overload</w:t>
      </w:r>
      <w:r w:rsidR="00EE337A">
        <w:rPr>
          <w:iCs/>
          <w:sz w:val="24"/>
        </w:rPr>
        <w:t xml:space="preserve"> element</w:t>
      </w:r>
      <w:r>
        <w:rPr>
          <w:iCs/>
          <w:sz w:val="24"/>
        </w:rPr>
        <w:t xml:space="preserve"> in the panel.</w:t>
      </w:r>
    </w:p>
    <w:p w14:paraId="414BC1BE" w14:textId="77777777" w:rsidR="00861542" w:rsidRDefault="00861542" w:rsidP="00861542">
      <w:pPr>
        <w:rPr>
          <w:iCs/>
          <w:sz w:val="24"/>
        </w:rPr>
      </w:pPr>
    </w:p>
    <w:p w14:paraId="1E7FE2D5" w14:textId="3DA8F47C" w:rsidR="00861542" w:rsidRDefault="00861542" w:rsidP="00861542">
      <w:pPr>
        <w:rPr>
          <w:iCs/>
          <w:sz w:val="24"/>
        </w:rPr>
      </w:pPr>
      <w:r>
        <w:rPr>
          <w:iCs/>
          <w:sz w:val="24"/>
        </w:rPr>
        <w:t>Due to the reduced flow performance of the CI LPS</w:t>
      </w:r>
      <w:r w:rsidR="00EE337A">
        <w:rPr>
          <w:iCs/>
          <w:sz w:val="24"/>
        </w:rPr>
        <w:t xml:space="preserve"> </w:t>
      </w:r>
      <w:r>
        <w:rPr>
          <w:iCs/>
          <w:sz w:val="24"/>
        </w:rPr>
        <w:t>and the lack of electricians and mechanical staff onsite during holiday hours</w:t>
      </w:r>
      <w:r w:rsidR="00EE337A">
        <w:rPr>
          <w:iCs/>
          <w:sz w:val="24"/>
        </w:rPr>
        <w:t xml:space="preserve"> to perform repairs</w:t>
      </w:r>
      <w:r>
        <w:rPr>
          <w:iCs/>
          <w:sz w:val="24"/>
        </w:rPr>
        <w:t>, the Project Biologist determined that the safest option for life and health safety of fish was to perform an emergency fish salvage and turn off the LPS temporarily until repairs could be completed during the normal work week</w:t>
      </w:r>
      <w:r w:rsidR="009F5093">
        <w:rPr>
          <w:iCs/>
          <w:sz w:val="24"/>
        </w:rPr>
        <w:t xml:space="preserve">. </w:t>
      </w:r>
      <w:r>
        <w:rPr>
          <w:iCs/>
          <w:sz w:val="24"/>
        </w:rPr>
        <w:t>The CI LPS was fully shutdown and salvaged by 07</w:t>
      </w:r>
      <w:r w:rsidR="00EE337A">
        <w:rPr>
          <w:iCs/>
          <w:sz w:val="24"/>
        </w:rPr>
        <w:t>28</w:t>
      </w:r>
      <w:r>
        <w:rPr>
          <w:iCs/>
          <w:sz w:val="24"/>
        </w:rPr>
        <w:t>. A total of two Pacific Lamprey</w:t>
      </w:r>
      <w:r w:rsidR="00EE337A">
        <w:rPr>
          <w:iCs/>
          <w:sz w:val="24"/>
        </w:rPr>
        <w:t>s</w:t>
      </w:r>
      <w:r>
        <w:rPr>
          <w:iCs/>
          <w:sz w:val="24"/>
        </w:rPr>
        <w:t xml:space="preserve"> were salvaged from the structure and released upstream </w:t>
      </w:r>
      <w:r w:rsidR="00EE337A">
        <w:rPr>
          <w:iCs/>
          <w:sz w:val="24"/>
        </w:rPr>
        <w:t xml:space="preserve">in the forebay. </w:t>
      </w:r>
      <w:r>
        <w:rPr>
          <w:iCs/>
          <w:sz w:val="24"/>
        </w:rPr>
        <w:t>No mortalities were found.</w:t>
      </w:r>
    </w:p>
    <w:p w14:paraId="5B4AC4FA" w14:textId="77777777" w:rsidR="00861542" w:rsidRDefault="00861542" w:rsidP="00861542">
      <w:pPr>
        <w:rPr>
          <w:iCs/>
          <w:sz w:val="24"/>
        </w:rPr>
      </w:pPr>
    </w:p>
    <w:p w14:paraId="461262EE" w14:textId="2AABEBA8" w:rsidR="00EE337A" w:rsidRDefault="00EE337A" w:rsidP="00861542">
      <w:pPr>
        <w:rPr>
          <w:iCs/>
          <w:sz w:val="24"/>
        </w:rPr>
      </w:pPr>
      <w:r>
        <w:rPr>
          <w:iCs/>
          <w:sz w:val="24"/>
        </w:rPr>
        <w:t>Due to not having electricians and mechanical staff onsite at the time of shutdown, it is unknown when the system will be repaired and returned to service, but Project Biologists will notify staff when they return to troubleshoot repairs</w:t>
      </w:r>
      <w:r w:rsidR="009F5093">
        <w:rPr>
          <w:iCs/>
          <w:sz w:val="24"/>
        </w:rPr>
        <w:t xml:space="preserve"> as soon as feasible</w:t>
      </w:r>
      <w:r>
        <w:rPr>
          <w:iCs/>
          <w:sz w:val="24"/>
        </w:rPr>
        <w:t>.</w:t>
      </w:r>
    </w:p>
    <w:p w14:paraId="14E76CE7" w14:textId="77777777" w:rsidR="0015236C" w:rsidRDefault="0015236C" w:rsidP="00861542">
      <w:pPr>
        <w:rPr>
          <w:iCs/>
          <w:sz w:val="24"/>
        </w:rPr>
      </w:pPr>
    </w:p>
    <w:p w14:paraId="58B119A6" w14:textId="0F5B940E" w:rsidR="0015236C" w:rsidRDefault="0015236C" w:rsidP="00861542">
      <w:pPr>
        <w:rPr>
          <w:iCs/>
          <w:sz w:val="24"/>
        </w:rPr>
      </w:pPr>
      <w:r w:rsidRPr="0015236C">
        <w:rPr>
          <w:b/>
          <w:bCs/>
          <w:iCs/>
          <w:sz w:val="24"/>
          <w:highlight w:val="yellow"/>
        </w:rPr>
        <w:t>UPDATE 9/5:</w:t>
      </w:r>
      <w:r w:rsidRPr="0015236C">
        <w:rPr>
          <w:iCs/>
          <w:sz w:val="24"/>
          <w:highlight w:val="yellow"/>
        </w:rPr>
        <w:t xml:space="preserve"> The Cascades Island LPS Pump 1 and Pump 2 </w:t>
      </w:r>
      <w:r w:rsidR="009A1837">
        <w:rPr>
          <w:iCs/>
          <w:sz w:val="24"/>
          <w:highlight w:val="yellow"/>
        </w:rPr>
        <w:t xml:space="preserve">were </w:t>
      </w:r>
      <w:r w:rsidRPr="0015236C">
        <w:rPr>
          <w:iCs/>
          <w:sz w:val="24"/>
          <w:highlight w:val="yellow"/>
        </w:rPr>
        <w:t xml:space="preserve">replaced </w:t>
      </w:r>
      <w:r w:rsidR="009A1837">
        <w:rPr>
          <w:iCs/>
          <w:sz w:val="24"/>
          <w:highlight w:val="yellow"/>
        </w:rPr>
        <w:t xml:space="preserve">with new pumps </w:t>
      </w:r>
      <w:r w:rsidRPr="0015236C">
        <w:rPr>
          <w:iCs/>
          <w:sz w:val="24"/>
          <w:highlight w:val="yellow"/>
        </w:rPr>
        <w:t xml:space="preserve">yesterday afternoon and the </w:t>
      </w:r>
      <w:r w:rsidR="009A1837">
        <w:rPr>
          <w:iCs/>
          <w:sz w:val="24"/>
          <w:highlight w:val="yellow"/>
        </w:rPr>
        <w:t>LPS was</w:t>
      </w:r>
      <w:r w:rsidRPr="0015236C">
        <w:rPr>
          <w:iCs/>
          <w:sz w:val="24"/>
          <w:highlight w:val="yellow"/>
        </w:rPr>
        <w:t xml:space="preserve"> returned to service by 1530 on 04 September 2024.</w:t>
      </w:r>
    </w:p>
    <w:p w14:paraId="78E8FF38" w14:textId="77777777" w:rsidR="00861542" w:rsidRDefault="00861542" w:rsidP="00861542">
      <w:pPr>
        <w:pStyle w:val="BodyText"/>
        <w:spacing w:before="1"/>
        <w:rPr>
          <w:i/>
          <w:sz w:val="33"/>
        </w:rPr>
      </w:pPr>
    </w:p>
    <w:p w14:paraId="1D93F9B0" w14:textId="60A9990C" w:rsidR="00861542" w:rsidRDefault="00861542" w:rsidP="00861542">
      <w:pPr>
        <w:pStyle w:val="ListParagraph"/>
        <w:numPr>
          <w:ilvl w:val="0"/>
          <w:numId w:val="1"/>
        </w:numPr>
        <w:tabs>
          <w:tab w:val="left" w:pos="821"/>
        </w:tabs>
        <w:spacing w:before="0"/>
        <w:ind w:hanging="361"/>
        <w:rPr>
          <w:sz w:val="24"/>
        </w:rPr>
      </w:pPr>
      <w:r>
        <w:rPr>
          <w:sz w:val="24"/>
        </w:rPr>
        <w:t>Species</w:t>
      </w:r>
      <w:r>
        <w:rPr>
          <w:spacing w:val="-2"/>
          <w:sz w:val="24"/>
        </w:rPr>
        <w:t xml:space="preserve"> </w:t>
      </w:r>
      <w:r>
        <w:rPr>
          <w:sz w:val="24"/>
        </w:rPr>
        <w:t>– Pacific Lamprey (</w:t>
      </w:r>
      <w:proofErr w:type="spellStart"/>
      <w:r>
        <w:rPr>
          <w:i/>
          <w:iCs/>
          <w:sz w:val="24"/>
        </w:rPr>
        <w:t>Entosphenus</w:t>
      </w:r>
      <w:proofErr w:type="spellEnd"/>
      <w:r>
        <w:rPr>
          <w:i/>
          <w:iCs/>
          <w:sz w:val="24"/>
        </w:rPr>
        <w:t xml:space="preserve"> </w:t>
      </w:r>
      <w:proofErr w:type="spellStart"/>
      <w:r>
        <w:rPr>
          <w:i/>
          <w:iCs/>
          <w:sz w:val="24"/>
        </w:rPr>
        <w:t>tridentatus</w:t>
      </w:r>
      <w:proofErr w:type="spellEnd"/>
      <w:r>
        <w:rPr>
          <w:i/>
          <w:iCs/>
          <w:sz w:val="24"/>
        </w:rPr>
        <w:t>)</w:t>
      </w:r>
    </w:p>
    <w:p w14:paraId="50DE8F9B" w14:textId="77777777" w:rsidR="00861542" w:rsidRDefault="00861542" w:rsidP="00861542">
      <w:pPr>
        <w:pStyle w:val="ListParagraph"/>
        <w:numPr>
          <w:ilvl w:val="0"/>
          <w:numId w:val="1"/>
        </w:numPr>
        <w:tabs>
          <w:tab w:val="left" w:pos="821"/>
        </w:tabs>
        <w:ind w:hanging="361"/>
        <w:rPr>
          <w:sz w:val="24"/>
        </w:rPr>
      </w:pPr>
      <w:r>
        <w:rPr>
          <w:sz w:val="24"/>
        </w:rPr>
        <w:t>Origin</w:t>
      </w:r>
      <w:r>
        <w:rPr>
          <w:spacing w:val="-2"/>
          <w:sz w:val="24"/>
        </w:rPr>
        <w:t xml:space="preserve"> </w:t>
      </w:r>
      <w:r>
        <w:rPr>
          <w:sz w:val="24"/>
        </w:rPr>
        <w:t>– NA</w:t>
      </w:r>
    </w:p>
    <w:p w14:paraId="05380FC5" w14:textId="77777777" w:rsidR="00861542" w:rsidRDefault="00861542" w:rsidP="00861542">
      <w:pPr>
        <w:pStyle w:val="ListParagraph"/>
        <w:numPr>
          <w:ilvl w:val="0"/>
          <w:numId w:val="1"/>
        </w:numPr>
        <w:tabs>
          <w:tab w:val="left" w:pos="821"/>
        </w:tabs>
        <w:spacing w:before="44"/>
        <w:ind w:hanging="361"/>
        <w:rPr>
          <w:sz w:val="24"/>
        </w:rPr>
      </w:pPr>
      <w:r>
        <w:rPr>
          <w:sz w:val="24"/>
        </w:rPr>
        <w:t>Length</w:t>
      </w:r>
      <w:r>
        <w:rPr>
          <w:spacing w:val="-3"/>
          <w:sz w:val="24"/>
        </w:rPr>
        <w:t xml:space="preserve"> </w:t>
      </w:r>
      <w:r>
        <w:rPr>
          <w:sz w:val="24"/>
        </w:rPr>
        <w:t>– NA</w:t>
      </w:r>
    </w:p>
    <w:p w14:paraId="52C19F9A" w14:textId="77777777" w:rsidR="00861542" w:rsidRDefault="00861542" w:rsidP="00861542">
      <w:pPr>
        <w:pStyle w:val="ListParagraph"/>
        <w:numPr>
          <w:ilvl w:val="0"/>
          <w:numId w:val="1"/>
        </w:numPr>
        <w:tabs>
          <w:tab w:val="left" w:pos="821"/>
        </w:tabs>
        <w:ind w:hanging="361"/>
        <w:rPr>
          <w:sz w:val="24"/>
        </w:rPr>
      </w:pPr>
      <w:r>
        <w:rPr>
          <w:sz w:val="24"/>
        </w:rPr>
        <w:t>Marks</w:t>
      </w:r>
      <w:r>
        <w:rPr>
          <w:spacing w:val="-1"/>
          <w:sz w:val="24"/>
        </w:rPr>
        <w:t xml:space="preserve"> </w:t>
      </w:r>
      <w:r>
        <w:rPr>
          <w:sz w:val="24"/>
        </w:rPr>
        <w:t>and</w:t>
      </w:r>
      <w:r>
        <w:rPr>
          <w:spacing w:val="-2"/>
          <w:sz w:val="24"/>
        </w:rPr>
        <w:t xml:space="preserve"> </w:t>
      </w:r>
      <w:r>
        <w:rPr>
          <w:sz w:val="24"/>
        </w:rPr>
        <w:t>tags</w:t>
      </w:r>
      <w:r>
        <w:rPr>
          <w:spacing w:val="2"/>
          <w:sz w:val="24"/>
        </w:rPr>
        <w:t xml:space="preserve"> </w:t>
      </w:r>
      <w:r>
        <w:rPr>
          <w:sz w:val="24"/>
        </w:rPr>
        <w:t>– NA</w:t>
      </w:r>
    </w:p>
    <w:p w14:paraId="6914C922" w14:textId="77777777" w:rsidR="00861542" w:rsidRDefault="00861542" w:rsidP="00861542">
      <w:pPr>
        <w:pStyle w:val="ListParagraph"/>
        <w:numPr>
          <w:ilvl w:val="0"/>
          <w:numId w:val="1"/>
        </w:numPr>
        <w:tabs>
          <w:tab w:val="left" w:pos="821"/>
        </w:tabs>
        <w:spacing w:before="44"/>
        <w:ind w:hanging="361"/>
        <w:rPr>
          <w:sz w:val="24"/>
        </w:rPr>
      </w:pPr>
      <w:r>
        <w:rPr>
          <w:sz w:val="24"/>
        </w:rPr>
        <w:t>Marks</w:t>
      </w:r>
      <w:r>
        <w:rPr>
          <w:spacing w:val="-1"/>
          <w:sz w:val="24"/>
        </w:rPr>
        <w:t xml:space="preserve"> </w:t>
      </w:r>
      <w:r>
        <w:rPr>
          <w:sz w:val="24"/>
        </w:rPr>
        <w:t>and</w:t>
      </w:r>
      <w:r>
        <w:rPr>
          <w:spacing w:val="-2"/>
          <w:sz w:val="24"/>
        </w:rPr>
        <w:t xml:space="preserve"> </w:t>
      </w:r>
      <w:r>
        <w:rPr>
          <w:sz w:val="24"/>
        </w:rPr>
        <w:t>Injuries</w:t>
      </w:r>
      <w:r>
        <w:rPr>
          <w:spacing w:val="1"/>
          <w:sz w:val="24"/>
        </w:rPr>
        <w:t xml:space="preserve"> </w:t>
      </w:r>
      <w:r>
        <w:rPr>
          <w:sz w:val="24"/>
        </w:rPr>
        <w:t>found</w:t>
      </w:r>
      <w:r>
        <w:rPr>
          <w:spacing w:val="-1"/>
          <w:sz w:val="24"/>
        </w:rPr>
        <w:t xml:space="preserve"> </w:t>
      </w:r>
      <w:r>
        <w:rPr>
          <w:sz w:val="24"/>
        </w:rPr>
        <w:t>on</w:t>
      </w:r>
      <w:r>
        <w:rPr>
          <w:spacing w:val="-2"/>
          <w:sz w:val="24"/>
        </w:rPr>
        <w:t xml:space="preserve"> </w:t>
      </w:r>
      <w:r>
        <w:rPr>
          <w:sz w:val="24"/>
        </w:rPr>
        <w:t>carcass</w:t>
      </w:r>
      <w:r>
        <w:rPr>
          <w:spacing w:val="1"/>
          <w:sz w:val="24"/>
        </w:rPr>
        <w:t xml:space="preserve"> </w:t>
      </w:r>
      <w:r>
        <w:rPr>
          <w:sz w:val="24"/>
        </w:rPr>
        <w:t xml:space="preserve">– </w:t>
      </w:r>
      <w:proofErr w:type="gramStart"/>
      <w:r>
        <w:rPr>
          <w:sz w:val="24"/>
        </w:rPr>
        <w:t>NA</w:t>
      </w:r>
      <w:proofErr w:type="gramEnd"/>
    </w:p>
    <w:p w14:paraId="5D7516A9" w14:textId="77777777" w:rsidR="00861542" w:rsidRDefault="00861542" w:rsidP="00861542">
      <w:pPr>
        <w:pStyle w:val="ListParagraph"/>
        <w:numPr>
          <w:ilvl w:val="0"/>
          <w:numId w:val="1"/>
        </w:numPr>
        <w:tabs>
          <w:tab w:val="left" w:pos="821"/>
        </w:tabs>
        <w:spacing w:before="40"/>
        <w:ind w:hanging="361"/>
        <w:rPr>
          <w:sz w:val="24"/>
        </w:rPr>
      </w:pPr>
      <w:r>
        <w:rPr>
          <w:sz w:val="24"/>
        </w:rPr>
        <w:t>Cause</w:t>
      </w:r>
      <w:r>
        <w:rPr>
          <w:spacing w:val="-3"/>
          <w:sz w:val="24"/>
        </w:rPr>
        <w:t xml:space="preserve"> </w:t>
      </w:r>
      <w:r>
        <w:rPr>
          <w:sz w:val="24"/>
        </w:rPr>
        <w:t>and</w:t>
      </w:r>
      <w:r>
        <w:rPr>
          <w:spacing w:val="-1"/>
          <w:sz w:val="24"/>
        </w:rPr>
        <w:t xml:space="preserve"> </w:t>
      </w:r>
      <w:r>
        <w:rPr>
          <w:sz w:val="24"/>
        </w:rPr>
        <w:t>Time</w:t>
      </w:r>
      <w:r>
        <w:rPr>
          <w:spacing w:val="-2"/>
          <w:sz w:val="24"/>
        </w:rPr>
        <w:t xml:space="preserve"> </w:t>
      </w:r>
      <w:r>
        <w:rPr>
          <w:sz w:val="24"/>
        </w:rPr>
        <w:t>of</w:t>
      </w:r>
      <w:r>
        <w:rPr>
          <w:spacing w:val="-1"/>
          <w:sz w:val="24"/>
        </w:rPr>
        <w:t xml:space="preserve"> </w:t>
      </w:r>
      <w:r>
        <w:rPr>
          <w:sz w:val="24"/>
        </w:rPr>
        <w:t>Death</w:t>
      </w:r>
      <w:r>
        <w:rPr>
          <w:spacing w:val="1"/>
          <w:sz w:val="24"/>
        </w:rPr>
        <w:t xml:space="preserve"> </w:t>
      </w:r>
      <w:r>
        <w:rPr>
          <w:sz w:val="24"/>
        </w:rPr>
        <w:t>– No mortalities.</w:t>
      </w:r>
    </w:p>
    <w:p w14:paraId="6FF32E27" w14:textId="005C4A86" w:rsidR="00861542" w:rsidRPr="00D12267" w:rsidRDefault="00861542" w:rsidP="00861542">
      <w:pPr>
        <w:pStyle w:val="ListParagraph"/>
        <w:numPr>
          <w:ilvl w:val="0"/>
          <w:numId w:val="1"/>
        </w:numPr>
        <w:tabs>
          <w:tab w:val="left" w:pos="821"/>
        </w:tabs>
        <w:spacing w:before="44"/>
        <w:ind w:hanging="361"/>
        <w:rPr>
          <w:sz w:val="24"/>
        </w:rPr>
        <w:sectPr w:rsidR="00861542" w:rsidRPr="00D12267" w:rsidSect="00861542">
          <w:pgSz w:w="12240" w:h="15840"/>
          <w:pgMar w:top="1380" w:right="1320" w:bottom="280" w:left="1340" w:header="720" w:footer="720" w:gutter="0"/>
          <w:cols w:space="720"/>
        </w:sectPr>
      </w:pPr>
      <w:r>
        <w:rPr>
          <w:sz w:val="24"/>
        </w:rPr>
        <w:t>Future and</w:t>
      </w:r>
      <w:r>
        <w:rPr>
          <w:spacing w:val="-3"/>
          <w:sz w:val="24"/>
        </w:rPr>
        <w:t xml:space="preserve"> </w:t>
      </w:r>
      <w:r>
        <w:rPr>
          <w:sz w:val="24"/>
        </w:rPr>
        <w:t>Preventative</w:t>
      </w:r>
      <w:r>
        <w:rPr>
          <w:spacing w:val="-4"/>
          <w:sz w:val="24"/>
        </w:rPr>
        <w:t xml:space="preserve"> </w:t>
      </w:r>
      <w:r>
        <w:rPr>
          <w:sz w:val="24"/>
        </w:rPr>
        <w:t>Measures</w:t>
      </w:r>
      <w:r>
        <w:rPr>
          <w:spacing w:val="2"/>
          <w:sz w:val="24"/>
        </w:rPr>
        <w:t xml:space="preserve"> </w:t>
      </w:r>
      <w:r>
        <w:rPr>
          <w:sz w:val="24"/>
        </w:rPr>
        <w:t>– Bonneville Personnel are working diligently to come up with a reliable repair for the remainder of the lamprey passage season.</w:t>
      </w:r>
      <w:r w:rsidR="00EE337A">
        <w:rPr>
          <w:sz w:val="24"/>
        </w:rPr>
        <w:t xml:space="preserve"> The LPS pump upgrade PDT will be notified of this outage.</w:t>
      </w:r>
    </w:p>
    <w:p w14:paraId="5F3E896C" w14:textId="77777777" w:rsidR="00861542" w:rsidRPr="00D12267" w:rsidRDefault="00861542" w:rsidP="00861542">
      <w:pPr>
        <w:spacing w:before="214"/>
        <w:ind w:right="-6780"/>
        <w:rPr>
          <w:iCs/>
          <w:sz w:val="24"/>
        </w:rPr>
      </w:pPr>
    </w:p>
    <w:p w14:paraId="7D2AECCA" w14:textId="77777777" w:rsidR="00861542" w:rsidRPr="007F4BA8" w:rsidRDefault="00861542" w:rsidP="00861542">
      <w:pPr>
        <w:ind w:right="-6780"/>
        <w:jc w:val="right"/>
        <w:rPr>
          <w:sz w:val="24"/>
          <w:szCs w:val="24"/>
        </w:rPr>
      </w:pPr>
      <w:r w:rsidRPr="007F4BA8">
        <w:rPr>
          <w:sz w:val="24"/>
          <w:szCs w:val="24"/>
        </w:rPr>
        <w:t>Sincerely,</w:t>
      </w:r>
    </w:p>
    <w:p w14:paraId="72CB0B8C" w14:textId="77777777" w:rsidR="00861542" w:rsidRPr="007F4BA8" w:rsidRDefault="00861542" w:rsidP="00861542">
      <w:pPr>
        <w:ind w:right="-6780"/>
        <w:jc w:val="right"/>
        <w:rPr>
          <w:sz w:val="24"/>
          <w:szCs w:val="24"/>
        </w:rPr>
      </w:pPr>
      <w:r>
        <w:rPr>
          <w:sz w:val="24"/>
          <w:szCs w:val="24"/>
        </w:rPr>
        <w:t>Bonneville Project Fisheries</w:t>
      </w:r>
    </w:p>
    <w:p w14:paraId="7286F7F6" w14:textId="77777777" w:rsidR="00861542" w:rsidRDefault="00861542" w:rsidP="00861542">
      <w:pPr>
        <w:pStyle w:val="BodyText"/>
        <w:spacing w:before="230" w:line="278" w:lineRule="auto"/>
        <w:ind w:left="100" w:right="105" w:firstLine="640"/>
      </w:pPr>
    </w:p>
    <w:p w14:paraId="4DB3A8C2" w14:textId="77777777" w:rsidR="00085CB0" w:rsidRDefault="00085CB0"/>
    <w:sectPr w:rsidR="00085CB0" w:rsidSect="00861542">
      <w:type w:val="continuous"/>
      <w:pgSz w:w="12240" w:h="15840"/>
      <w:pgMar w:top="1380" w:right="1320" w:bottom="280" w:left="1340" w:header="720" w:footer="720" w:gutter="0"/>
      <w:cols w:num="2" w:space="720" w:equalWidth="0">
        <w:col w:w="2760" w:space="4998"/>
        <w:col w:w="18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C36BD"/>
    <w:multiLevelType w:val="hybridMultilevel"/>
    <w:tmpl w:val="7C82E5D4"/>
    <w:lvl w:ilvl="0" w:tplc="72F45400">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FAFADDC8">
      <w:numFmt w:val="bullet"/>
      <w:lvlText w:val="•"/>
      <w:lvlJc w:val="left"/>
      <w:pPr>
        <w:ind w:left="1696" w:hanging="360"/>
      </w:pPr>
      <w:rPr>
        <w:rFonts w:hint="default"/>
        <w:lang w:val="en-US" w:eastAsia="en-US" w:bidi="ar-SA"/>
      </w:rPr>
    </w:lvl>
    <w:lvl w:ilvl="2" w:tplc="BFC6A1B2">
      <w:numFmt w:val="bullet"/>
      <w:lvlText w:val="•"/>
      <w:lvlJc w:val="left"/>
      <w:pPr>
        <w:ind w:left="2572" w:hanging="360"/>
      </w:pPr>
      <w:rPr>
        <w:rFonts w:hint="default"/>
        <w:lang w:val="en-US" w:eastAsia="en-US" w:bidi="ar-SA"/>
      </w:rPr>
    </w:lvl>
    <w:lvl w:ilvl="3" w:tplc="B09A87D4">
      <w:numFmt w:val="bullet"/>
      <w:lvlText w:val="•"/>
      <w:lvlJc w:val="left"/>
      <w:pPr>
        <w:ind w:left="3448" w:hanging="360"/>
      </w:pPr>
      <w:rPr>
        <w:rFonts w:hint="default"/>
        <w:lang w:val="en-US" w:eastAsia="en-US" w:bidi="ar-SA"/>
      </w:rPr>
    </w:lvl>
    <w:lvl w:ilvl="4" w:tplc="48707C0E">
      <w:numFmt w:val="bullet"/>
      <w:lvlText w:val="•"/>
      <w:lvlJc w:val="left"/>
      <w:pPr>
        <w:ind w:left="4324" w:hanging="360"/>
      </w:pPr>
      <w:rPr>
        <w:rFonts w:hint="default"/>
        <w:lang w:val="en-US" w:eastAsia="en-US" w:bidi="ar-SA"/>
      </w:rPr>
    </w:lvl>
    <w:lvl w:ilvl="5" w:tplc="C2666E62">
      <w:numFmt w:val="bullet"/>
      <w:lvlText w:val="•"/>
      <w:lvlJc w:val="left"/>
      <w:pPr>
        <w:ind w:left="5200" w:hanging="360"/>
      </w:pPr>
      <w:rPr>
        <w:rFonts w:hint="default"/>
        <w:lang w:val="en-US" w:eastAsia="en-US" w:bidi="ar-SA"/>
      </w:rPr>
    </w:lvl>
    <w:lvl w:ilvl="6" w:tplc="39CEEB66">
      <w:numFmt w:val="bullet"/>
      <w:lvlText w:val="•"/>
      <w:lvlJc w:val="left"/>
      <w:pPr>
        <w:ind w:left="6076" w:hanging="360"/>
      </w:pPr>
      <w:rPr>
        <w:rFonts w:hint="default"/>
        <w:lang w:val="en-US" w:eastAsia="en-US" w:bidi="ar-SA"/>
      </w:rPr>
    </w:lvl>
    <w:lvl w:ilvl="7" w:tplc="475E686C">
      <w:numFmt w:val="bullet"/>
      <w:lvlText w:val="•"/>
      <w:lvlJc w:val="left"/>
      <w:pPr>
        <w:ind w:left="6952" w:hanging="360"/>
      </w:pPr>
      <w:rPr>
        <w:rFonts w:hint="default"/>
        <w:lang w:val="en-US" w:eastAsia="en-US" w:bidi="ar-SA"/>
      </w:rPr>
    </w:lvl>
    <w:lvl w:ilvl="8" w:tplc="61B86CFA">
      <w:numFmt w:val="bullet"/>
      <w:lvlText w:val="•"/>
      <w:lvlJc w:val="left"/>
      <w:pPr>
        <w:ind w:left="7828" w:hanging="360"/>
      </w:pPr>
      <w:rPr>
        <w:rFonts w:hint="default"/>
        <w:lang w:val="en-US" w:eastAsia="en-US" w:bidi="ar-SA"/>
      </w:rPr>
    </w:lvl>
  </w:abstractNum>
  <w:num w:numId="1" w16cid:durableId="158860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42"/>
    <w:rsid w:val="00085CB0"/>
    <w:rsid w:val="0015236C"/>
    <w:rsid w:val="00861542"/>
    <w:rsid w:val="009A1837"/>
    <w:rsid w:val="009F5093"/>
    <w:rsid w:val="00EE3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B525"/>
  <w15:chartTrackingRefBased/>
  <w15:docId w15:val="{5A50A538-8B17-45AE-82FB-6679D875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54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61542"/>
    <w:rPr>
      <w:sz w:val="24"/>
      <w:szCs w:val="24"/>
    </w:rPr>
  </w:style>
  <w:style w:type="character" w:customStyle="1" w:styleId="BodyTextChar">
    <w:name w:val="Body Text Char"/>
    <w:basedOn w:val="DefaultParagraphFont"/>
    <w:link w:val="BodyText"/>
    <w:uiPriority w:val="1"/>
    <w:rsid w:val="00861542"/>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861542"/>
    <w:pPr>
      <w:spacing w:before="39"/>
      <w:ind w:left="821"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Rebecca I CIV USARMY CENWP (USA)</dc:creator>
  <cp:keywords/>
  <dc:description/>
  <cp:lastModifiedBy>Cates, Rebecca I CIV USARMY CENWP (USA)</cp:lastModifiedBy>
  <cp:revision>4</cp:revision>
  <dcterms:created xsi:type="dcterms:W3CDTF">2024-09-02T15:05:00Z</dcterms:created>
  <dcterms:modified xsi:type="dcterms:W3CDTF">2024-09-05T15:16:00Z</dcterms:modified>
</cp:coreProperties>
</file>